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BB3" w:rsidRDefault="00540BB3" w:rsidP="00540BB3">
      <w:pPr>
        <w:pStyle w:val="a3"/>
        <w:shd w:val="clear" w:color="auto" w:fill="F9F8EF"/>
        <w:spacing w:before="90" w:beforeAutospacing="0" w:after="90" w:afterAutospacing="0"/>
        <w:ind w:left="33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b/>
          <w:bCs/>
          <w:color w:val="444444"/>
          <w:sz w:val="23"/>
          <w:szCs w:val="23"/>
        </w:rPr>
        <w:t>Нормативные правовые документы федерального уровня</w:t>
      </w:r>
    </w:p>
    <w:p w:rsidR="00540BB3" w:rsidRDefault="00540BB3" w:rsidP="00540BB3">
      <w:pPr>
        <w:pStyle w:val="a3"/>
        <w:shd w:val="clear" w:color="auto" w:fill="F9F8EF"/>
        <w:spacing w:before="0" w:beforeAutospacing="0" w:after="0" w:afterAutospacing="0"/>
        <w:ind w:left="33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- Федеральный закон «Об образовании в Российской Федерации» от 29.12.2012 №273-ФЗ (ред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.о</w:t>
      </w:r>
      <w:proofErr w:type="gramEnd"/>
      <w:r>
        <w:rPr>
          <w:rFonts w:ascii="Arial" w:hAnsi="Arial" w:cs="Arial"/>
          <w:color w:val="444444"/>
          <w:sz w:val="23"/>
          <w:szCs w:val="23"/>
        </w:rPr>
        <w:t>т 01.05.2019) [Электронный источник]/ URL:</w:t>
      </w:r>
      <w:hyperlink r:id="rId4" w:history="1">
        <w:r>
          <w:rPr>
            <w:rStyle w:val="a5"/>
            <w:rFonts w:ascii="Arial" w:hAnsi="Arial" w:cs="Arial"/>
            <w:color w:val="27638C"/>
            <w:sz w:val="23"/>
            <w:szCs w:val="23"/>
          </w:rPr>
          <w:t>http://www.consultant.ru/document/cons_doc_LAW_140174/</w:t>
        </w:r>
      </w:hyperlink>
      <w:r>
        <w:rPr>
          <w:rFonts w:ascii="Arial" w:hAnsi="Arial" w:cs="Arial"/>
          <w:color w:val="444444"/>
          <w:sz w:val="23"/>
          <w:szCs w:val="23"/>
        </w:rPr>
        <w:t> (дата обращения 17.06.2019)</w:t>
      </w:r>
    </w:p>
    <w:p w:rsidR="00540BB3" w:rsidRDefault="00540BB3" w:rsidP="00540BB3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- Приказ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Минобрнауки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России от 19.12.2014 N 1599 «Об утверждении федерального государственного образовательного стандарта образования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обучающихся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с умственной отсталостью (интеллектуальными нарушениями)» (Зарегистрировано в Минюсте России 03.02.2015 N 35850) [Электронный источник]/ URL:</w:t>
      </w:r>
      <w:hyperlink r:id="rId5" w:anchor="/document/70860670" w:history="1">
        <w:r>
          <w:rPr>
            <w:rStyle w:val="a5"/>
            <w:rFonts w:ascii="Arial" w:hAnsi="Arial" w:cs="Arial"/>
            <w:color w:val="27638C"/>
            <w:sz w:val="23"/>
            <w:szCs w:val="23"/>
          </w:rPr>
          <w:t>http://ivo.garant.ru/#/document/70860670</w:t>
        </w:r>
      </w:hyperlink>
      <w:r>
        <w:rPr>
          <w:rFonts w:ascii="Arial" w:hAnsi="Arial" w:cs="Arial"/>
          <w:color w:val="444444"/>
          <w:sz w:val="23"/>
          <w:szCs w:val="23"/>
        </w:rPr>
        <w:t> (дата обращения 17.06.2019)</w:t>
      </w:r>
    </w:p>
    <w:p w:rsidR="00540BB3" w:rsidRDefault="00540BB3" w:rsidP="00540BB3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- Приказ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Минобрнауки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России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(Зарегистрировано в Минюсте России 03.02.2015 N 35847) [Электронный источник]/ URL:</w:t>
      </w:r>
      <w:hyperlink r:id="rId6" w:anchor="/document/70862366" w:history="1">
        <w:r>
          <w:rPr>
            <w:rStyle w:val="a5"/>
            <w:rFonts w:ascii="Arial" w:hAnsi="Arial" w:cs="Arial"/>
            <w:color w:val="27638C"/>
            <w:sz w:val="23"/>
            <w:szCs w:val="23"/>
          </w:rPr>
          <w:t>http://ivo.garant.ru/#/document/70862366</w:t>
        </w:r>
      </w:hyperlink>
      <w:r>
        <w:rPr>
          <w:rFonts w:ascii="Arial" w:hAnsi="Arial" w:cs="Arial"/>
          <w:color w:val="444444"/>
          <w:sz w:val="23"/>
          <w:szCs w:val="23"/>
        </w:rPr>
        <w:t> (дата обращения 17.06.2019)</w:t>
      </w:r>
    </w:p>
    <w:p w:rsidR="00540BB3" w:rsidRDefault="00540BB3" w:rsidP="00540BB3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- Постановление Главного государственного санитарного врача РФ от 10.07.2015 № 26 «Об утверждении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Сан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.П</w:t>
      </w:r>
      <w:proofErr w:type="gramEnd"/>
      <w:r>
        <w:rPr>
          <w:rFonts w:ascii="Arial" w:hAnsi="Arial" w:cs="Arial"/>
          <w:color w:val="444444"/>
          <w:sz w:val="23"/>
          <w:szCs w:val="23"/>
        </w:rPr>
        <w:t>иН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2.4.23286-15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 (Зарегистрировано в Минюсте России 14.08.2015 N 38528) [Электронный источник]/ URL:</w:t>
      </w:r>
      <w:hyperlink r:id="rId7" w:history="1">
        <w:r>
          <w:rPr>
            <w:rStyle w:val="a5"/>
            <w:rFonts w:ascii="Arial" w:hAnsi="Arial" w:cs="Arial"/>
            <w:color w:val="27638C"/>
            <w:sz w:val="23"/>
            <w:szCs w:val="23"/>
          </w:rPr>
          <w:t>https://base.garant.ru/71164864/</w:t>
        </w:r>
      </w:hyperlink>
      <w:r>
        <w:rPr>
          <w:rFonts w:ascii="Arial" w:hAnsi="Arial" w:cs="Arial"/>
          <w:color w:val="444444"/>
          <w:sz w:val="23"/>
          <w:szCs w:val="23"/>
        </w:rPr>
        <w:t> (дата обращения 17.06.2019)</w:t>
      </w:r>
    </w:p>
    <w:p w:rsidR="00540BB3" w:rsidRDefault="00540BB3" w:rsidP="00540BB3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- Письмо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Минобрнауки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России от 11.03.2016 N ВК-452/07 «О введении ФГОС ОВЗ» (вместе с «Методическими рекомендациями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образования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обучающихся с умственной отсталостью (интеллектуальными нарушениями)») [Электронный источник]/ URL:</w:t>
      </w:r>
      <w:hyperlink r:id="rId8" w:history="1">
        <w:r>
          <w:rPr>
            <w:rStyle w:val="a5"/>
            <w:rFonts w:ascii="Arial" w:hAnsi="Arial" w:cs="Arial"/>
            <w:color w:val="27638C"/>
            <w:sz w:val="23"/>
            <w:szCs w:val="23"/>
          </w:rPr>
          <w:t>http://www.consultant.ru/document/cons_doc_LAW_256468/</w:t>
        </w:r>
      </w:hyperlink>
      <w:r>
        <w:rPr>
          <w:rFonts w:ascii="Arial" w:hAnsi="Arial" w:cs="Arial"/>
          <w:color w:val="444444"/>
          <w:sz w:val="23"/>
          <w:szCs w:val="23"/>
        </w:rPr>
        <w:t>(дата обращения 17.06.2019)</w:t>
      </w:r>
    </w:p>
    <w:p w:rsidR="00540BB3" w:rsidRDefault="00540BB3" w:rsidP="00540BB3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proofErr w:type="gramStart"/>
      <w:r>
        <w:rPr>
          <w:rFonts w:ascii="Arial" w:hAnsi="Arial" w:cs="Arial"/>
          <w:color w:val="444444"/>
          <w:sz w:val="23"/>
          <w:szCs w:val="23"/>
        </w:rPr>
        <w:t xml:space="preserve">- Приказ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Минобрнауки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России от 30.08.2013 N 1015 (ред. от 01.03.2019)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(Зарегистрировано в Минюсте России 01.10.2013 N 30067) [Электронный источник]/ URL:</w:t>
      </w:r>
      <w:hyperlink r:id="rId9" w:history="1">
        <w:r>
          <w:rPr>
            <w:rStyle w:val="a5"/>
            <w:rFonts w:ascii="Arial" w:hAnsi="Arial" w:cs="Arial"/>
            <w:color w:val="27638C"/>
            <w:sz w:val="23"/>
            <w:szCs w:val="23"/>
          </w:rPr>
          <w:t>http://www.consultant.ru/document/cons_doc_LAW_152890/</w:t>
        </w:r>
      </w:hyperlink>
      <w:r>
        <w:rPr>
          <w:rFonts w:ascii="Arial" w:hAnsi="Arial" w:cs="Arial"/>
          <w:color w:val="444444"/>
          <w:sz w:val="23"/>
          <w:szCs w:val="23"/>
        </w:rPr>
        <w:t> (дата обращения 17.06.2019)</w:t>
      </w:r>
      <w:proofErr w:type="gramEnd"/>
    </w:p>
    <w:p w:rsidR="00540BB3" w:rsidRDefault="00540BB3" w:rsidP="00540BB3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proofErr w:type="gramStart"/>
      <w:r>
        <w:rPr>
          <w:rFonts w:ascii="Arial" w:hAnsi="Arial" w:cs="Arial"/>
          <w:color w:val="444444"/>
          <w:sz w:val="23"/>
          <w:szCs w:val="23"/>
        </w:rPr>
        <w:t xml:space="preserve">- Приказ </w:t>
      </w:r>
      <w:proofErr w:type="spellStart"/>
      <w:r>
        <w:rPr>
          <w:rFonts w:ascii="Arial" w:hAnsi="Arial" w:cs="Arial"/>
          <w:color w:val="444444"/>
          <w:sz w:val="23"/>
          <w:szCs w:val="23"/>
        </w:rPr>
        <w:t>Минобрнауки</w:t>
      </w:r>
      <w:proofErr w:type="spellEnd"/>
      <w:r>
        <w:rPr>
          <w:rFonts w:ascii="Arial" w:hAnsi="Arial" w:cs="Arial"/>
          <w:color w:val="444444"/>
          <w:sz w:val="23"/>
          <w:szCs w:val="23"/>
        </w:rPr>
        <w:t xml:space="preserve"> России от 09.11.2015 N 1309 (ред. от 18.08.2016)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(Зарегистрировано в Минюсте России 08.12.2015 N 40000) [Электронный источник]/ URL: </w:t>
      </w:r>
      <w:hyperlink r:id="rId10" w:history="1">
        <w:r>
          <w:rPr>
            <w:rStyle w:val="a5"/>
            <w:rFonts w:ascii="Arial" w:hAnsi="Arial" w:cs="Arial"/>
            <w:color w:val="27638C"/>
            <w:sz w:val="23"/>
            <w:szCs w:val="23"/>
          </w:rPr>
          <w:t>http://www.consultant.ru/document/cons_doc_LAW_190309/</w:t>
        </w:r>
      </w:hyperlink>
      <w:proofErr w:type="gramEnd"/>
    </w:p>
    <w:p w:rsidR="00AE7720" w:rsidRDefault="00174FE7"/>
    <w:p w:rsidR="00174FE7" w:rsidRDefault="00174FE7"/>
    <w:p w:rsidR="00174FE7" w:rsidRPr="00E8688C" w:rsidRDefault="00174FE7" w:rsidP="00174F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Региональные документы:</w:t>
      </w:r>
    </w:p>
    <w:p w:rsidR="00174FE7" w:rsidRDefault="00174FE7" w:rsidP="00174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04B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 Программа Ростовской области  «Доступная среда»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11" w:history="1">
        <w:r w:rsidRPr="008204A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https://www.donland.ru/activity/1464/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4FE7" w:rsidRDefault="00174FE7" w:rsidP="00174F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E40249">
        <w:rPr>
          <w:rFonts w:ascii="Times New Roman" w:eastAsia="Times New Roman" w:hAnsi="Times New Roman" w:cs="Times New Roman"/>
          <w:b/>
          <w:bCs/>
          <w:color w:val="5C5B5B"/>
          <w:sz w:val="36"/>
          <w:szCs w:val="36"/>
          <w:lang w:eastAsia="ru-RU"/>
        </w:rPr>
        <w:t xml:space="preserve"> </w:t>
      </w:r>
      <w:proofErr w:type="gramStart"/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правительства Ростовской области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E402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E4024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40249">
        <w:rPr>
          <w:rFonts w:ascii="Times New Roman" w:eastAsia="Times New Roman" w:hAnsi="Times New Roman" w:cs="Times New Roman"/>
          <w:sz w:val="28"/>
          <w:szCs w:val="28"/>
          <w:lang w:eastAsia="ru-RU"/>
        </w:rPr>
        <w:t>27.08.2015</w:t>
      </w:r>
      <w:r w:rsidRPr="00E4024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4024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40249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E40249">
        <w:rPr>
          <w:rFonts w:ascii="Times New Roman" w:eastAsia="Times New Roman" w:hAnsi="Times New Roman" w:cs="Times New Roman"/>
          <w:sz w:val="28"/>
          <w:szCs w:val="28"/>
          <w:lang w:eastAsia="ru-RU"/>
        </w:rPr>
        <w:t>537 «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расходования средств</w:t>
      </w:r>
      <w:r w:rsidRPr="00E4024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областного бюджета за счет</w:t>
      </w:r>
      <w:r w:rsidRPr="00E40249">
        <w:rPr>
          <w:rFonts w:ascii="Times New Roman" w:eastAsia="Times New Roman" w:hAnsi="Times New Roman" w:cs="Times New Roman"/>
          <w:bCs/>
          <w:sz w:val="28"/>
          <w:lang w:eastAsia="ru-RU"/>
        </w:rPr>
        <w:t> 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субсидии,</w:t>
      </w:r>
      <w:r w:rsidRPr="00E4024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предоставляемой</w:t>
      </w:r>
      <w:r w:rsidRPr="00E40249">
        <w:rPr>
          <w:rFonts w:ascii="Times New Roman" w:eastAsia="Times New Roman" w:hAnsi="Times New Roman" w:cs="Times New Roman"/>
          <w:bCs/>
          <w:sz w:val="28"/>
          <w:lang w:eastAsia="ru-RU"/>
        </w:rPr>
        <w:t> 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федерального бюджета</w:t>
      </w:r>
      <w:r w:rsidRPr="00E4024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бюджету Ростовской области на проведение мероприятий</w:t>
      </w:r>
      <w:r w:rsidRPr="00E4024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 формированию в субъектах Российской Федерации сети</w:t>
      </w:r>
      <w:r w:rsidRPr="00E40249">
        <w:rPr>
          <w:rFonts w:ascii="Times New Roman" w:eastAsia="Times New Roman" w:hAnsi="Times New Roman" w:cs="Times New Roman"/>
          <w:bCs/>
          <w:sz w:val="28"/>
          <w:lang w:eastAsia="ru-RU"/>
        </w:rPr>
        <w:t> </w:t>
      </w:r>
      <w:r w:rsidRPr="00E40249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общеобразовательных организаций, в которых созданы</w:t>
      </w:r>
      <w:r w:rsidRPr="00E40249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E40249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условия для инклюзивного образования детей-инвалидов»</w:t>
      </w:r>
      <w:r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. </w:t>
      </w:r>
      <w:hyperlink r:id="rId12" w:history="1">
        <w:r w:rsidRPr="008204A1">
          <w:rPr>
            <w:rStyle w:val="a5"/>
            <w:rFonts w:ascii="Times New Roman" w:eastAsia="Times New Roman" w:hAnsi="Times New Roman" w:cs="Times New Roman"/>
            <w:bCs/>
            <w:spacing w:val="4"/>
            <w:sz w:val="28"/>
            <w:szCs w:val="28"/>
            <w:lang w:eastAsia="ru-RU"/>
          </w:rPr>
          <w:t>https://pravo.donland.ru/doc/view/id/Постановление_537_28082015_940/</w:t>
        </w:r>
      </w:hyperlink>
      <w:r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 </w:t>
      </w:r>
      <w:proofErr w:type="gramEnd"/>
    </w:p>
    <w:p w:rsidR="00174FE7" w:rsidRDefault="00174FE7" w:rsidP="00174FE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>3.</w:t>
      </w:r>
      <w:r w:rsidRPr="00E40249">
        <w:rPr>
          <w:rFonts w:ascii="Arial" w:eastAsia="Times New Roman" w:hAnsi="Arial" w:cs="Arial"/>
          <w:b/>
          <w:bCs/>
          <w:color w:val="5C5B5B"/>
          <w:sz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Ростовской области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  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25.06.2012 № 541</w:t>
      </w:r>
    </w:p>
    <w:p w:rsidR="00174FE7" w:rsidRDefault="00174FE7" w:rsidP="00174FE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E40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предоставления мер социальной поддержки по обеспечению жильем ветеранов, инвалидов и семей, имеющих детей-инвалидов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hyperlink r:id="rId13" w:history="1">
        <w:r w:rsidRPr="008204A1">
          <w:rPr>
            <w:rStyle w:val="a5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http://old.donland.ru/documents/O-poryadke-predostavleniya-mer-socialnojj-podderzhki-po-obespecheniyu-zhilem-veteranov-invalidov-i-semejj-imeyushhikh-detejj-invalidov?pageid=128483&amp;mid=134977&amp;itemId=21865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174FE7" w:rsidRPr="00E40249" w:rsidRDefault="00174FE7" w:rsidP="00174FE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Приказ Министерства общего и профессионального образования Ростовской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27.06.2014г. № 439 «Об организации работы по формированию сети общеобразовательных организаций, в которых созданы условия для инклюзивного обучения детей-инвалидов».</w:t>
      </w:r>
      <w:bookmarkStart w:id="0" w:name="_GoBack"/>
      <w:bookmarkEnd w:id="0"/>
    </w:p>
    <w:p w:rsidR="00174FE7" w:rsidRPr="00E40249" w:rsidRDefault="00174FE7" w:rsidP="00174F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E402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4FE7" w:rsidRDefault="00174FE7"/>
    <w:sectPr w:rsidR="00174FE7" w:rsidSect="00A7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BB3"/>
    <w:rsid w:val="000D3EEB"/>
    <w:rsid w:val="00110240"/>
    <w:rsid w:val="00174FE7"/>
    <w:rsid w:val="00540BB3"/>
    <w:rsid w:val="00A7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0BB3"/>
    <w:rPr>
      <w:i/>
      <w:iCs/>
    </w:rPr>
  </w:style>
  <w:style w:type="character" w:styleId="a5">
    <w:name w:val="Hyperlink"/>
    <w:basedOn w:val="a0"/>
    <w:uiPriority w:val="99"/>
    <w:unhideWhenUsed/>
    <w:rsid w:val="00540B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56468/" TargetMode="External"/><Relationship Id="rId13" Type="http://schemas.openxmlformats.org/officeDocument/2006/relationships/hyperlink" Target="http://old.donland.ru/documents/O-poryadke-predostavleniya-mer-socialnojj-podderzhki-po-obespecheniyu-zhilem-veteranov-invalidov-i-semejj-imeyushhikh-detejj-invalidov?pageid=128483&amp;mid=134977&amp;itemId=218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1164864/" TargetMode="External"/><Relationship Id="rId12" Type="http://schemas.openxmlformats.org/officeDocument/2006/relationships/hyperlink" Target="https://pravo.donland.ru/doc/view/id/&#1055;&#1086;&#1089;&#1090;&#1072;&#1085;&#1086;&#1074;&#1083;&#1077;&#1085;&#1080;&#1077;_537_28082015_94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s://www.donland.ru/activity/1464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90309/" TargetMode="External"/><Relationship Id="rId4" Type="http://schemas.openxmlformats.org/officeDocument/2006/relationships/hyperlink" Target="http://www.consultant.ru/document/cons_doc_LAW_140174/" TargetMode="External"/><Relationship Id="rId9" Type="http://schemas.openxmlformats.org/officeDocument/2006/relationships/hyperlink" Target="http://www.consultant.ru/document/cons_doc_LAW_15289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2020-08-05T04:04:00Z</dcterms:created>
  <dcterms:modified xsi:type="dcterms:W3CDTF">2020-08-05T04:25:00Z</dcterms:modified>
</cp:coreProperties>
</file>