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Fonts w:ascii="PT Sans" w:hAnsi="PT Sans"/>
          <w:color w:val="3C3C3C"/>
          <w:sz w:val="27"/>
          <w:szCs w:val="27"/>
        </w:rPr>
        <w:t>Федеральный институт педагогических измерений опубликовал комментарии к открытым направлениям тем итогового сочинения на 2021/22 учебный год.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Fonts w:ascii="PT Sans" w:hAnsi="PT Sans"/>
          <w:color w:val="3C3C3C"/>
          <w:sz w:val="27"/>
          <w:szCs w:val="27"/>
        </w:rPr>
        <w:t>Успешное написание итогового сочинения является для выпускников 11 классов допуском к государственной итоговой аттестации. Оценивается оно по системе «зачет»/«незачет».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Fonts w:ascii="PT Sans" w:hAnsi="PT Sans"/>
          <w:color w:val="3C3C3C"/>
          <w:sz w:val="27"/>
          <w:szCs w:val="27"/>
        </w:rPr>
        <w:t xml:space="preserve">Итоговое сочинение школьники будут писать в основное время — 1 декабря, </w:t>
      </w:r>
      <w:proofErr w:type="gramStart"/>
      <w:r>
        <w:rPr>
          <w:rFonts w:ascii="PT Sans" w:hAnsi="PT Sans"/>
          <w:color w:val="3C3C3C"/>
          <w:sz w:val="27"/>
          <w:szCs w:val="27"/>
        </w:rPr>
        <w:t>в</w:t>
      </w:r>
      <w:proofErr w:type="gramEnd"/>
      <w:r>
        <w:rPr>
          <w:rFonts w:ascii="PT Sans" w:hAnsi="PT Sans"/>
          <w:color w:val="3C3C3C"/>
          <w:sz w:val="27"/>
          <w:szCs w:val="27"/>
        </w:rPr>
        <w:t> дополнительное — 2 февраля и 4 мая.</w:t>
      </w:r>
      <w:bookmarkStart w:id="0" w:name="_GoBack"/>
      <w:bookmarkEnd w:id="0"/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Fonts w:ascii="PT Sans" w:hAnsi="PT Sans"/>
          <w:color w:val="3C3C3C"/>
          <w:sz w:val="27"/>
          <w:szCs w:val="27"/>
        </w:rPr>
        <w:t>Пять тем итогового сочинения: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Style w:val="a4"/>
          <w:rFonts w:ascii="PT Sans" w:hAnsi="PT Sans"/>
          <w:color w:val="3C3C3C"/>
          <w:sz w:val="27"/>
          <w:szCs w:val="27"/>
        </w:rPr>
        <w:t>1. Человек путешествующий: дорога в жизни человека. </w:t>
      </w:r>
      <w:r>
        <w:rPr>
          <w:rFonts w:ascii="PT Sans" w:hAnsi="PT Sans"/>
          <w:color w:val="3C3C3C"/>
          <w:sz w:val="27"/>
          <w:szCs w:val="27"/>
        </w:rPr>
        <w:t>Тематическое направление нацеливает выпускника на размышление о дороге: реальной, воображаемой, книжной.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Style w:val="a4"/>
          <w:rFonts w:ascii="PT Sans" w:hAnsi="PT Sans"/>
          <w:color w:val="3C3C3C"/>
          <w:sz w:val="27"/>
          <w:szCs w:val="27"/>
        </w:rPr>
        <w:t>2. Цивилизация и технологии — спасение, вызов или трагедия? </w:t>
      </w:r>
      <w:r>
        <w:rPr>
          <w:rFonts w:ascii="PT Sans" w:hAnsi="PT Sans"/>
          <w:color w:val="3C3C3C"/>
          <w:sz w:val="27"/>
          <w:szCs w:val="27"/>
        </w:rPr>
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Style w:val="a4"/>
          <w:rFonts w:ascii="PT Sans" w:hAnsi="PT Sans"/>
          <w:color w:val="3C3C3C"/>
          <w:sz w:val="27"/>
          <w:szCs w:val="27"/>
        </w:rPr>
        <w:t>3. Преступление и наказание — вечная тема. </w:t>
      </w:r>
      <w:proofErr w:type="gramStart"/>
      <w:r>
        <w:rPr>
          <w:rFonts w:ascii="PT Sans" w:hAnsi="PT Sans"/>
          <w:color w:val="3C3C3C"/>
          <w:sz w:val="27"/>
          <w:szCs w:val="27"/>
        </w:rPr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proofErr w:type="gramEnd"/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Style w:val="a4"/>
          <w:rFonts w:ascii="PT Sans" w:hAnsi="PT Sans"/>
          <w:color w:val="3C3C3C"/>
          <w:sz w:val="27"/>
          <w:szCs w:val="27"/>
        </w:rPr>
        <w:t>4. Книга (музыка, спектакль, фильм) — про меня. </w:t>
      </w:r>
      <w:r>
        <w:rPr>
          <w:rFonts w:ascii="PT Sans" w:hAnsi="PT Sans"/>
          <w:color w:val="3C3C3C"/>
          <w:sz w:val="27"/>
          <w:szCs w:val="27"/>
        </w:rPr>
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Style w:val="a4"/>
          <w:rFonts w:ascii="PT Sans" w:hAnsi="PT Sans"/>
          <w:color w:val="3C3C3C"/>
          <w:sz w:val="27"/>
          <w:szCs w:val="27"/>
        </w:rPr>
        <w:t>5. Кому на Руси жить хорошо? — вопрос гражданина. </w:t>
      </w:r>
      <w:r>
        <w:rPr>
          <w:rFonts w:ascii="PT Sans" w:hAnsi="PT Sans"/>
          <w:color w:val="3C3C3C"/>
          <w:sz w:val="27"/>
          <w:szCs w:val="27"/>
        </w:rPr>
        <w:t>Тематическое направление сформулировано с отсылкой к известной поэме Н. А. Некрасова. Поставленный вопрос дает возможность порассуждать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Fonts w:ascii="PT Sans" w:hAnsi="PT Sans"/>
          <w:color w:val="3C3C3C"/>
          <w:sz w:val="27"/>
          <w:szCs w:val="27"/>
        </w:rPr>
        <w:t>Федеральный институт педагогических измерений опубликовал комментарии к открытым направлениям тем итогового сочинения на 2021/22 учебный год.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Fonts w:ascii="PT Sans" w:hAnsi="PT Sans"/>
          <w:color w:val="3C3C3C"/>
          <w:sz w:val="27"/>
          <w:szCs w:val="27"/>
        </w:rPr>
        <w:t>Успешное написание итогового сочинения является для выпускников 11 классов допуском к государственной итоговой аттестации. Оценивается оно по системе «зачет»/«незачет».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Fonts w:ascii="PT Sans" w:hAnsi="PT Sans"/>
          <w:color w:val="3C3C3C"/>
          <w:sz w:val="27"/>
          <w:szCs w:val="27"/>
        </w:rPr>
        <w:t xml:space="preserve">Итоговое сочинение школьники будут писать в основное время — 1 декабря, </w:t>
      </w:r>
      <w:proofErr w:type="gramStart"/>
      <w:r>
        <w:rPr>
          <w:rFonts w:ascii="PT Sans" w:hAnsi="PT Sans"/>
          <w:color w:val="3C3C3C"/>
          <w:sz w:val="27"/>
          <w:szCs w:val="27"/>
        </w:rPr>
        <w:t>в</w:t>
      </w:r>
      <w:proofErr w:type="gramEnd"/>
      <w:r>
        <w:rPr>
          <w:rFonts w:ascii="PT Sans" w:hAnsi="PT Sans"/>
          <w:color w:val="3C3C3C"/>
          <w:sz w:val="27"/>
          <w:szCs w:val="27"/>
        </w:rPr>
        <w:t> дополнительное — 2 февраля и 4 мая.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Fonts w:ascii="PT Sans" w:hAnsi="PT Sans"/>
          <w:color w:val="3C3C3C"/>
          <w:sz w:val="27"/>
          <w:szCs w:val="27"/>
        </w:rPr>
        <w:t>Пять тем итогового сочинения: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Style w:val="a4"/>
          <w:rFonts w:ascii="PT Sans" w:hAnsi="PT Sans"/>
          <w:color w:val="3C3C3C"/>
          <w:sz w:val="27"/>
          <w:szCs w:val="27"/>
        </w:rPr>
        <w:t>1. Человек путешествующий: дорога в жизни человека. </w:t>
      </w:r>
      <w:r>
        <w:rPr>
          <w:rFonts w:ascii="PT Sans" w:hAnsi="PT Sans"/>
          <w:color w:val="3C3C3C"/>
          <w:sz w:val="27"/>
          <w:szCs w:val="27"/>
        </w:rPr>
        <w:t>Тематическое направление нацеливает выпускника на размышление о дороге: реальной, воображаемой, книжной.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Style w:val="a4"/>
          <w:rFonts w:ascii="PT Sans" w:hAnsi="PT Sans"/>
          <w:color w:val="3C3C3C"/>
          <w:sz w:val="27"/>
          <w:szCs w:val="27"/>
        </w:rPr>
        <w:t>2. Цивилизация и технологии — спасение, вызов или трагедия? </w:t>
      </w:r>
      <w:r>
        <w:rPr>
          <w:rFonts w:ascii="PT Sans" w:hAnsi="PT Sans"/>
          <w:color w:val="3C3C3C"/>
          <w:sz w:val="27"/>
          <w:szCs w:val="27"/>
        </w:rPr>
        <w:t>Тематическое направление заостряет внимание выпускника на достижениях и рисках цивилизации, надеждах и страхах, связанных с ее плодами.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Style w:val="a4"/>
          <w:rFonts w:ascii="PT Sans" w:hAnsi="PT Sans"/>
          <w:color w:val="3C3C3C"/>
          <w:sz w:val="27"/>
          <w:szCs w:val="27"/>
        </w:rPr>
        <w:lastRenderedPageBreak/>
        <w:t>3. Преступление и наказание — вечная тема. </w:t>
      </w:r>
      <w:proofErr w:type="gramStart"/>
      <w:r>
        <w:rPr>
          <w:rFonts w:ascii="PT Sans" w:hAnsi="PT Sans"/>
          <w:color w:val="3C3C3C"/>
          <w:sz w:val="27"/>
          <w:szCs w:val="27"/>
        </w:rPr>
        <w:t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</w:t>
      </w:r>
      <w:proofErr w:type="gramEnd"/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Style w:val="a4"/>
          <w:rFonts w:ascii="PT Sans" w:hAnsi="PT Sans"/>
          <w:color w:val="3C3C3C"/>
          <w:sz w:val="27"/>
          <w:szCs w:val="27"/>
        </w:rPr>
        <w:t>4. Книга (музыка, спектакль, фильм) — про меня. </w:t>
      </w:r>
      <w:r>
        <w:rPr>
          <w:rFonts w:ascii="PT Sans" w:hAnsi="PT Sans"/>
          <w:color w:val="3C3C3C"/>
          <w:sz w:val="27"/>
          <w:szCs w:val="27"/>
        </w:rPr>
        <w:t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</w:t>
      </w:r>
    </w:p>
    <w:p w:rsidR="00003E74" w:rsidRDefault="00003E74" w:rsidP="00003E74">
      <w:pPr>
        <w:pStyle w:val="a3"/>
        <w:spacing w:before="0" w:beforeAutospacing="0" w:after="0" w:afterAutospacing="0"/>
        <w:rPr>
          <w:rFonts w:ascii="PT Sans" w:hAnsi="PT Sans"/>
          <w:color w:val="3C3C3C"/>
          <w:sz w:val="27"/>
          <w:szCs w:val="27"/>
        </w:rPr>
      </w:pPr>
      <w:r>
        <w:rPr>
          <w:rStyle w:val="a4"/>
          <w:rFonts w:ascii="PT Sans" w:hAnsi="PT Sans"/>
          <w:color w:val="3C3C3C"/>
          <w:sz w:val="27"/>
          <w:szCs w:val="27"/>
        </w:rPr>
        <w:t>5. Кому на Руси жить хорошо? — вопрос гражданина. </w:t>
      </w:r>
      <w:r>
        <w:rPr>
          <w:rFonts w:ascii="PT Sans" w:hAnsi="PT Sans"/>
          <w:color w:val="3C3C3C"/>
          <w:sz w:val="27"/>
          <w:szCs w:val="27"/>
        </w:rPr>
        <w:t>Тематическое направление сформулировано с отсылкой к известной поэме Н. А. Некрасова. Поставленный вопрос дает возможность порассуждать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устранения.</w:t>
      </w:r>
    </w:p>
    <w:p w:rsidR="00B255C7" w:rsidRDefault="00B255C7"/>
    <w:sectPr w:rsidR="00B2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72"/>
    <w:rsid w:val="00003E74"/>
    <w:rsid w:val="006C5D72"/>
    <w:rsid w:val="00B2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3E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3E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2021-11-23T13:04:00Z</dcterms:created>
  <dcterms:modified xsi:type="dcterms:W3CDTF">2021-11-23T13:05:00Z</dcterms:modified>
</cp:coreProperties>
</file>